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E0B" w:rsidRDefault="00B21E0B">
      <w:pPr>
        <w:jc w:val="center"/>
      </w:pPr>
      <w:r w:rsidRPr="00B21E0B">
        <w:drawing>
          <wp:inline distT="0" distB="0" distL="0" distR="0">
            <wp:extent cx="6390005" cy="460464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60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E0B" w:rsidRDefault="00B21E0B" w:rsidP="00B21E0B">
      <w:pPr>
        <w:pStyle w:val="af2"/>
        <w:spacing w:after="0"/>
        <w:jc w:val="center"/>
      </w:pPr>
      <w:r>
        <w:rPr>
          <w:rStyle w:val="af1"/>
        </w:rPr>
        <w:t>РАБОЧАЯ ПРОГРАММА</w:t>
      </w:r>
    </w:p>
    <w:p w:rsidR="00B21E0B" w:rsidRDefault="00B21E0B" w:rsidP="00B21E0B">
      <w:pPr>
        <w:pStyle w:val="af2"/>
        <w:spacing w:after="0"/>
        <w:jc w:val="center"/>
      </w:pPr>
    </w:p>
    <w:p w:rsidR="00B21E0B" w:rsidRDefault="00B21E0B" w:rsidP="00B21E0B">
      <w:pPr>
        <w:pStyle w:val="af2"/>
        <w:spacing w:after="0"/>
        <w:jc w:val="center"/>
      </w:pPr>
      <w:r>
        <w:rPr>
          <w:rStyle w:val="af1"/>
        </w:rPr>
        <w:t>учебного предмета «Литературное чтение»</w:t>
      </w:r>
    </w:p>
    <w:p w:rsidR="00B21E0B" w:rsidRDefault="00B21E0B" w:rsidP="00B21E0B">
      <w:pPr>
        <w:pStyle w:val="af2"/>
        <w:spacing w:after="0"/>
        <w:jc w:val="center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4  класса</w:t>
      </w:r>
    </w:p>
    <w:p w:rsidR="00B21E0B" w:rsidRDefault="00B21E0B" w:rsidP="00B21E0B">
      <w:pPr>
        <w:pStyle w:val="af2"/>
        <w:spacing w:after="0"/>
        <w:jc w:val="center"/>
      </w:pPr>
      <w:r>
        <w:t>начального общего образования на 2026 – 2027 учебный год</w:t>
      </w:r>
    </w:p>
    <w:p w:rsidR="00B21E0B" w:rsidRDefault="00B21E0B" w:rsidP="00B21E0B"/>
    <w:p w:rsidR="00B21E0B" w:rsidRDefault="00B21E0B" w:rsidP="00B21E0B"/>
    <w:p w:rsidR="00B21E0B" w:rsidRDefault="00B21E0B" w:rsidP="00B21E0B"/>
    <w:p w:rsidR="00B21E0B" w:rsidRDefault="00B21E0B" w:rsidP="00B21E0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Составитель: </w:t>
      </w:r>
    </w:p>
    <w:p w:rsidR="00B21E0B" w:rsidRDefault="00B21E0B" w:rsidP="00B21E0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Величко  </w:t>
      </w:r>
      <w:proofErr w:type="spellStart"/>
      <w:r>
        <w:rPr>
          <w:rFonts w:ascii="Times New Roman" w:hAnsi="Times New Roman"/>
        </w:rPr>
        <w:t>Г.Л.,учитель</w:t>
      </w:r>
      <w:proofErr w:type="spellEnd"/>
      <w:r>
        <w:rPr>
          <w:rFonts w:ascii="Times New Roman" w:hAnsi="Times New Roman"/>
        </w:rPr>
        <w:t xml:space="preserve"> начальных классов</w:t>
      </w:r>
    </w:p>
    <w:p w:rsidR="00B21E0B" w:rsidRDefault="00B21E0B" w:rsidP="00B21E0B">
      <w:pPr>
        <w:jc w:val="right"/>
        <w:rPr>
          <w:rFonts w:ascii="Times New Roman" w:hAnsi="Times New Roman"/>
        </w:rPr>
      </w:pPr>
    </w:p>
    <w:p w:rsidR="00B21E0B" w:rsidRDefault="00B21E0B" w:rsidP="00B21E0B">
      <w:pPr>
        <w:rPr>
          <w:rFonts w:ascii="Times New Roman" w:hAnsi="Times New Roman"/>
        </w:rPr>
      </w:pPr>
    </w:p>
    <w:p w:rsidR="00B21E0B" w:rsidRDefault="00B21E0B" w:rsidP="00B21E0B">
      <w:pPr>
        <w:rPr>
          <w:rFonts w:ascii="Times New Roman" w:hAnsi="Times New Roman"/>
        </w:rPr>
      </w:pPr>
    </w:p>
    <w:p w:rsidR="00B21E0B" w:rsidRDefault="00B21E0B" w:rsidP="00B21E0B">
      <w:pPr>
        <w:rPr>
          <w:rFonts w:ascii="Times New Roman" w:hAnsi="Times New Roman"/>
        </w:rPr>
      </w:pPr>
    </w:p>
    <w:p w:rsidR="00B21E0B" w:rsidRDefault="00B21E0B" w:rsidP="00B21E0B">
      <w:pPr>
        <w:rPr>
          <w:rFonts w:ascii="Times New Roman" w:hAnsi="Times New Roman"/>
        </w:rPr>
      </w:pPr>
    </w:p>
    <w:p w:rsidR="00B21E0B" w:rsidRDefault="00B21E0B" w:rsidP="00B21E0B">
      <w:pPr>
        <w:rPr>
          <w:rFonts w:ascii="Times New Roman" w:hAnsi="Times New Roman"/>
        </w:rPr>
      </w:pPr>
    </w:p>
    <w:p w:rsidR="00B21E0B" w:rsidRDefault="00B21E0B" w:rsidP="00B21E0B">
      <w:pPr>
        <w:rPr>
          <w:rFonts w:ascii="Times New Roman" w:hAnsi="Times New Roman"/>
        </w:rPr>
      </w:pPr>
    </w:p>
    <w:p w:rsidR="00B21E0B" w:rsidRDefault="00B21E0B" w:rsidP="00B21E0B">
      <w:pPr>
        <w:tabs>
          <w:tab w:val="left" w:pos="3105"/>
        </w:tabs>
        <w:jc w:val="center"/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</w:pPr>
      <w:r>
        <w:br/>
      </w:r>
      <w:r>
        <w:rPr>
          <w:sz w:val="18"/>
          <w:szCs w:val="18"/>
          <w:shd w:val="clear" w:color="auto" w:fill="FFFFFF"/>
        </w:rPr>
        <w:t>​</w:t>
      </w:r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х</w:t>
      </w:r>
      <w:proofErr w:type="gramStart"/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.В</w:t>
      </w:r>
      <w:proofErr w:type="gramEnd"/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ербовый  Лог</w:t>
      </w:r>
      <w:r>
        <w:rPr>
          <w:rStyle w:val="af1"/>
          <w:sz w:val="24"/>
          <w:szCs w:val="24"/>
          <w:shd w:val="clear" w:color="auto" w:fill="FFFFFF"/>
        </w:rPr>
        <w:t> </w:t>
      </w:r>
      <w:r>
        <w:rPr>
          <w:rStyle w:val="placeholder"/>
          <w:rFonts w:ascii="Times New Roman" w:hAnsi="Times New Roman"/>
          <w:bCs/>
          <w:sz w:val="24"/>
          <w:szCs w:val="24"/>
          <w:shd w:val="clear" w:color="auto" w:fill="FFFFFF"/>
        </w:rPr>
        <w:t>2026уч.год.</w:t>
      </w: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B21E0B" w:rsidRDefault="00B21E0B">
      <w:pPr>
        <w:jc w:val="center"/>
      </w:pPr>
    </w:p>
    <w:p w:rsidR="008F7F7B" w:rsidRDefault="00B21E0B">
      <w:pPr>
        <w:jc w:val="center"/>
      </w:pPr>
      <w:r>
        <w:t>Литературное чтение</w:t>
      </w:r>
    </w:p>
    <w:p w:rsidR="008F7F7B" w:rsidRDefault="00B21E0B">
      <w:pPr>
        <w:jc w:val="center"/>
      </w:pPr>
      <w:r>
        <w:t>календарно-тематическое планирование 4 класс</w:t>
      </w:r>
    </w:p>
    <w:tbl>
      <w:tblPr>
        <w:tblStyle w:val="af0"/>
        <w:tblW w:w="10053" w:type="dxa"/>
        <w:tblInd w:w="113" w:type="dxa"/>
        <w:tblLayout w:type="fixed"/>
        <w:tblLook w:val="04A0"/>
      </w:tblPr>
      <w:tblGrid>
        <w:gridCol w:w="544"/>
        <w:gridCol w:w="704"/>
        <w:gridCol w:w="7394"/>
        <w:gridCol w:w="1411"/>
      </w:tblGrid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</w:rPr>
              <w:t>1 четверть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№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Вводный урок по курсу литературного чтения (1 час)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учебником по литературному чтению. Система УО, содержание учебника.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Летописи, былины, жития (11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2вн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Самые интересные книги, прочитанные летом. Простейший рассказ о своих впечатлениях.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04 .09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былина—жанр устного  народного творчества. «Ильины три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поездочки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Стр.6-9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Былина «Ильины три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поездочки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 Текст былины в пересказе И. Карнауховой.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Стр.10-11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Былина «Ильины три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поездочки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 Деление текста на смысловые части.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Стр.11-12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.Летописи. «И повесил Олег свой щит на вратах Царьграда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Стр.13-15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Летописи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Ивспомнил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Олег коня своего.»  Летопись — источник исторических фактов.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Стр.16-17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«Житие Сергия Радонежского» -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памятник древне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русской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туры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№1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Стр.18-20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15 .09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«Житие Сергия Радонежского». Выборочное чтение, краткий пересказ.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Стр-20 --22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</w:t>
            </w:r>
          </w:p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вн</w:t>
            </w:r>
            <w:proofErr w:type="spellEnd"/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16 .09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Урок-путешествие по земле русской, богатырской. Простейший рассказ о своих впечатлениях по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Стр.23--26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разделу «Летописи. Былины. Жития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Стр.27.09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21 .09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Проект: «Создание календаря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исторических событий».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Проверим себя и 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Стр.26.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Чудесный мир классики (22 часа)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spacing w:after="0" w:line="240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22. 09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названием раздела, прогнозирование его содержания.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Классики советской детской литературы. А.С. Пушкин  «Няне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spacing w:after="0" w:line="240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Стр.34-35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23. 09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А.С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Пушкин .Стихотворение  «Осень.»  Рисуем картины природы с помощью слова.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Стр.36-37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25. 09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А.С. Пушкин  «Туча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.»  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Средства художественной выразительности. Рифма.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28. 09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А.С. Пушкин «Сказка о мертвой царевне и о семи богатырях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Литературная сказка. Ее отличие 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народной.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Стр.39-56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А.С. Пушкин. «Сказка о мертвой царевне и о семи богатырях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Борьба добра и зла. Характеристика героев.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Стр.56-57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18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30.  09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А.С. Пушкин. «Сказка о мертвой царевне и о семи богатырях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</w:rPr>
              <w:t>Дел</w:t>
            </w:r>
            <w:r>
              <w:rPr>
                <w:rFonts w:ascii="Times New Roman" w:eastAsia="Calibri" w:hAnsi="Times New Roman" w:cs="Times New Roman"/>
              </w:rPr>
              <w:t>ение  сказки на части. Выразительное чтение  наиболее понравившихся отрывков.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Стр.39-56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А.С. Пуш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 «Сказка о мертвой царевне и о семи богатырях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Виды речевой деятельности.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39-56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М.Ю. Лермонтов.  Составляем  сообщение о М. Ю.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Лермонтове.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М.Ю.Лермонтов 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Ашик-Кериб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 Характеристика героев.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Стр.61-64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М.Ю. Лермонтов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Ашик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Кериб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Деление текста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Стр.64 - 70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Проверка техники чтения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ind w:right="-108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М.Ю. Лермонтов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Ашик-Кериб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Основная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мысль и сюжет сказки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Выборочное чтение.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Стр.61-70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М.Ю. Лермонтов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Ашик-Кериб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равнение мотивов русской и турецкой сказок.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Стр.61-70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26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Узнаем новые сведения о жизни Л.Н. Толстого.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Стр.74.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27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16.   1 0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Л.Н. Толстой. «Ивины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Сюжет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текста.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стр78-81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Л.Н. Толстой «Детство». Из воспоминаний. Простейший рассказ о своих впечатлениях по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Стр.75-77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Тест №2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А.П. Чехов. Подготовка сообщения о А.П. Чехове. Тульский край в жизни Чехова.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Стр.84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23. 10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А.П. Чехов «Мальчики». Понимание основного содержания текста.</w:t>
            </w:r>
          </w:p>
          <w:p w:rsidR="008F7F7B" w:rsidRDefault="008F7F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Стр.85-88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704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А.П. Чехов «Мальчики». Герой-персонаж, его характер, поступки.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Стр.88-93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четверть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по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разделу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Чудесный мир классики».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Стр.94-95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Поэтическая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тетрадь (12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названием раздела, прогнозирование его содержания.</w:t>
            </w:r>
            <w:r>
              <w:rPr>
                <w:rFonts w:eastAsia="Calibri"/>
              </w:rPr>
              <w:t xml:space="preserve"> К.Д.Ушинский «Четыре желания</w:t>
            </w:r>
            <w:proofErr w:type="gramStart"/>
            <w:r>
              <w:rPr>
                <w:rFonts w:eastAsia="Calibri"/>
              </w:rPr>
              <w:t>.»</w:t>
            </w:r>
            <w:proofErr w:type="gramEnd"/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Стр.98-103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Ф. И. Тютчев 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«Еще земли печа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 вид...», «Как неожиданно и ярко…» Выразительность поэтической речи. Красота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природы нашего края.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Стр.104-105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11.11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А.А. Фет.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«Бабочка». «Весенний дождь». Средства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ыразительности-эпитеты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Декламация стихотворения. Работа над интонацией (темпом ритмом, ударением)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Стр.106-107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13.11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Е.А. Баратынский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«Весна, весна! Как воз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дух чист!.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«Где сладкий шепот...». Настроение, выраженное в стихотворении. Средства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худ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Выразительности – звукопись.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Стр.108-109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16.11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 № 3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17.11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И.С. Ники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тин «В синем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небе плывут над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полями..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наблюдательности, чуткости 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поэтическому слову.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40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Проверим себя.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Стр.113.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Н.А.Некрасов «Школьник»</w:t>
            </w:r>
            <w:proofErr w:type="gramStart"/>
            <w:r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ыразительное чтение стихотворения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Н.А. Не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красов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«В зимние сумерки нянины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сказки...». Отношение автора к герою. Настроение, выраженное в произведении.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Стр.111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 Бунин «Листопад». Картина осени в стихах И.А. Бунина. Средства художественной выразительност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рифма.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Стр.112-113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по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разделу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 тетрадь»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екламация стихотворений.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Стр.114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уже знаем и умеем.  В мире книг.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116-117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Литературные сказки (16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названием раздела, прогнозирование его содержания. В.Ф. Одоевский «Городок в таба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керке». Тема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основная мысль сказки.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Стр.118-127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В.Ф. Одоевский «Городок в таба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керке». События, их последовательность. Составление плана сказки.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Стр.118-127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В.Ф. Одоевский «Городок в таба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керке». Подробный пересказ.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Проверка техники чтения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Стр.118-127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49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П.П. Бажов  «Серебряное копытце». Понимание содержания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128-137.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50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П.П. Бажов «Серебряное копытце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части. Составление плана.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Стр.128-137.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П.П. Бажов  «Серебряное копытце».  Герой, его характер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поступки. Чтение по ролям.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Стр.128-137.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С.Т.Аксаков «Аленький цветочек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пользование справочным аппаратом учебника.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Стр.138-142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С.Т.Аксаков  «Аленький цветочек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Сюжет сказки. Характеристика главных героев.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Стр.142-147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С.Т.Аксаков «Аленький цветочек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Деление текста на части. Составление простого плана.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147-152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Диагностическая работа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16.12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.С.Т.Аксаков  «Аленький цветочек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Выборочный пересказ сказки  Иллюстрирование.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Стр.153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57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.Поговорим</w:t>
            </w:r>
            <w:r>
              <w:rPr>
                <w:rFonts w:ascii="Times New Roman" w:eastAsia="Calibri" w:hAnsi="Times New Roman" w:cs="Times New Roman"/>
              </w:rPr>
              <w:t xml:space="preserve"> о самом главном.  Проверим себя.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Стр.154-155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21.12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Обобщающий урок по разделу. Игра крестики — нолики.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59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22.12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КВН по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изученнымсказкам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1" w:type="dxa"/>
          </w:tcPr>
          <w:p w:rsidR="008F7F7B" w:rsidRDefault="008F7F7B">
            <w:pPr>
              <w:shd w:val="clear" w:color="auto" w:fill="FFFFFF"/>
              <w:spacing w:after="0" w:line="240" w:lineRule="auto"/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60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23.12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достижений. Контрольная работа.</w:t>
            </w:r>
          </w:p>
        </w:tc>
        <w:tc>
          <w:tcPr>
            <w:tcW w:w="1411" w:type="dxa"/>
          </w:tcPr>
          <w:p w:rsidR="008F7F7B" w:rsidRDefault="008F7F7B">
            <w:pPr>
              <w:shd w:val="clear" w:color="auto" w:fill="FFFFFF"/>
              <w:spacing w:after="0" w:line="240" w:lineRule="auto"/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Рисуем иллюстрацию к полюбившейся  сказке.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Делу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время – потехе час (9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62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spacing w:after="0" w:line="240" w:lineRule="auto"/>
              <w:ind w:left="5" w:right="-2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spacing w:after="0" w:line="240" w:lineRule="auto"/>
              <w:ind w:right="-203"/>
              <w:jc w:val="both"/>
            </w:pPr>
            <w:r>
              <w:t>Что уже знаем и умеем</w:t>
            </w:r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spacing w:after="0" w:line="240" w:lineRule="auto"/>
              <w:ind w:right="-203"/>
            </w:pPr>
            <w:r>
              <w:t>Стр.3-4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63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spacing w:after="0" w:line="240" w:lineRule="auto"/>
              <w:ind w:left="5" w:right="-2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spacing w:after="0" w:line="240" w:lineRule="auto"/>
              <w:ind w:right="-203"/>
              <w:jc w:val="both"/>
            </w:pPr>
            <w:r>
              <w:t>В мире книг.</w:t>
            </w:r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spacing w:after="0" w:line="240" w:lineRule="auto"/>
              <w:ind w:right="-203"/>
            </w:pPr>
            <w:r>
              <w:t>Стр.5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64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30.12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«Учиться надо весело, чтобы хорошо учиться.» Книги о сверстниках, о </w:t>
            </w: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школе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остроение</w:t>
            </w:r>
            <w:proofErr w:type="spell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небольшого монологического высказывания о героях и событиях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произведений.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3 четверть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11 .01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Е.Шварц «Сказка о потерянном времени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Знакомство с произведением.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Стр.6-8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12 .01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 Шварц.   «Сказка о потерянном времени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Нравственный смысл произведения.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Стр.9-15.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13.  0 1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В.Ю.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Драгунский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«Главные реки.»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Стр.16-20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В.Ю. Драгунский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Отвечаем на вопросы.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Стр.21.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Сообщение о творчестве В.Ю.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Драгунского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Поговорим о самом главном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Стр.22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по разделу «Делу время – потехе час».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Проверим себя и 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Страна детства (8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71-72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20 -22.01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В.Голявкин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«Никакой я горчицы не ел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Стр.23-27</w:t>
            </w:r>
          </w:p>
        </w:tc>
      </w:tr>
      <w:tr w:rsidR="008F7F7B">
        <w:trPr>
          <w:trHeight w:val="437"/>
        </w:trPr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73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25.01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Стр.28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74/</w:t>
            </w:r>
            <w:r>
              <w:rPr>
                <w:rFonts w:eastAsia="Calibri"/>
              </w:rPr>
              <w:lastRenderedPageBreak/>
              <w:t>75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26.2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7.01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lastRenderedPageBreak/>
              <w:t>Что уже знаем и умеем. В мире книг.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Стр.30=31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76/77.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27/29.01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Б.Сжитков</w:t>
            </w:r>
            <w:proofErr w:type="spell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«Как 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ловил человечков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Герои </w:t>
            </w: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призведения</w:t>
            </w:r>
            <w:proofErr w:type="spell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Стр.32/38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78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01,02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К.Г. Паустовский</w:t>
            </w:r>
            <w:proofErr w:type="gramStart"/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«К</w:t>
            </w:r>
            <w:proofErr w:type="gramEnd"/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орзина с еловыми шишками». Эмоциональная окрашенность речи.</w:t>
            </w:r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Стр.32/38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79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02.02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К.Г. Паустовский</w:t>
            </w:r>
            <w:proofErr w:type="gramStart"/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«К</w:t>
            </w:r>
            <w:proofErr w:type="gramEnd"/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орзина с еловыми шишками». Краткий пересказ. Связь произведений литературы с музык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ой Э. Грига.</w:t>
            </w:r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Стр39.-47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80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03.02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М.М. Зощенко «Елка». Формирование личной оценки, аргументация своего мнения с привлечением текста произведения.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Стр.49-53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по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разделу «Страна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детства».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Проверим себя и 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Стр.53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Поэтическая тетрадь (5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В.Я. Брюсов «Опять сон», «Детская». Развитие наблюдательности, чуткости к поэтическому слову.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Стр.68-70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83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такое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«серии книг»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каково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назначение. Библиографические сведения о книге. Умение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пользоваться выходными данными.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С.А. Есенин «Ба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бушкины сказки»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азвитие наблюдательности, чуткости к поэтическому слову.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Стр.56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М.И. Цветаева «Бежит тропинка с бугорка»,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«Наши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царства».  Средства художественной выразительности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54-55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журнал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Поэтическая тетрадь».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Проверим себя и 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Стр.57-58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Природа и мы (12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названием раздела, прогнозирование его содержания. Д.Н.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Мамин-Сибиряк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«Приёмыш». Тема произведения.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60-61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Д.Н.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Мамин-Сибиряк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«Приёмыш». Герой- персонаж и его поступки. Отношение человека к природе.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Стр.62-68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А.И. Куприн 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«Барбос и </w:t>
            </w:r>
            <w:proofErr w:type="spellStart"/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Жуль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ка</w:t>
            </w:r>
            <w:proofErr w:type="spell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». Понимание основного содержания текста.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Стр.77-81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9091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5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24.0226.02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5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 Куприн</w:t>
            </w:r>
            <w:proofErr w:type="gramStart"/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«Б</w:t>
            </w:r>
            <w:proofErr w:type="gramEnd"/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арбос и </w:t>
            </w:r>
            <w:proofErr w:type="spellStart"/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Жуль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ка</w:t>
            </w:r>
            <w:proofErr w:type="spell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».Небольшие письменные ответы, на  поставленные вопросы по прочитанному. Поступок как характеристика  героя произведения.</w:t>
            </w:r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5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Стр.77-81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93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Стихи и рассказы о маме. Построение небольшого монологического высказывания о героях и событиях произведения.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02.03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М.М. Пришвин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«Выскочка». Тема, главная мысль произведения.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 № 5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Стр.74-76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90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0303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М.М. Пришвин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«Выскочка». Характеристика героя на основе поступка.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Стр.74-76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05.03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Е.И. </w:t>
            </w: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Чару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«Кабан»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ересказ от имени автора.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96-99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09. 03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В.П.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Астафьев «</w:t>
            </w: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Стрижо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Скрип»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онимание основного содержания. Герои рассказа.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Стр.82-89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В.П. Астафьев «</w:t>
            </w: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Стрижо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Скрип»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еление текста на части.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Стр.82-89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В.П. Астафьев «</w:t>
            </w: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Стрижо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Скрип»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ростой план. Пересказ текста по плану.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81-89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 «Природа и мы». Обобщение по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разделу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Природа и мы».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Проверим себя и 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Стр.90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Родина.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96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«Лес не школа, а всему учит». Рассказы Н.Сладкова. Роль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леса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рироды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нашей жизни.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Знакомство с названием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раздела, прогнозирование его содержания.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Б.Л. Пастернак «Золотая осень».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Стр.92-93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98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И.С.Никитин «Русь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.»   </w:t>
            </w:r>
            <w:proofErr w:type="gramEnd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Проверка техники чтения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Стр.94-97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Д.Б.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Кедрин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«Бабье лето»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азвитие наблюдательности. Чуткости к поэтическому слову.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Стр118.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23.03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 Рубцов «Сентябрь». Развитие поэтического слуха, наблюдение над звукописью.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Стр.119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четверть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24.03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С.А. Есенин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«Лебедушка». Средства художественной выразительности- эпитеты и сравнения.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Стр.120-125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С.А. Есенин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«Лебедушка».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над звукописью.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Стр.120-125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по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разделу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Поэтическая тетрадь». Путешествие в мир поэзии. Чтение стихотворений наизусть (по выбору учащихся)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Проверим себя и 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Стр.128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Родина (8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104</w:t>
            </w:r>
          </w:p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вн</w:t>
            </w:r>
            <w:proofErr w:type="spellEnd"/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Художественные произведения 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памятниках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оторые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установлены героям. Краткий пересказ. Памятники, установленные в нашем районе.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названием раздела, прогнозирование его содержания. И.С. Никитин «Русь»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азвитие поэтического слуха,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над звукописью.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Стр.128-132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С.Д. Дрожжин «Родине». Развитие умения формулировать свои эмоционально- оценочные суждения. Авторское отношение к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изображаемому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Стр.133-134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12.04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А.В. </w:t>
            </w: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Жигулин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«О, Родина! 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В неярком бле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ске». Работа над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интонацией (темпом, ритмом, логическим ударением).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Стр.138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108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разделу «Родина». Простейший рассказ о своих впечатлениях.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Проект: «Они защищали Родину».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Проверим себя и 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Стр.140-142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110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путь друзья!» Книги о путешествиях и путешественниках, настоящих и вымышленных. Выборочное чтение.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Страна Фантазия (7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19.04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Е. С. Велтистов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«П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риключения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Электроника».  Герой- персонаж, его характер и поступки.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Стр.144-149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20.04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Е.С.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Велтистов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«П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риключения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Электроника». Понимание основного содержания текста.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Стр.144-149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21.04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Е.С. Велтистов</w:t>
            </w:r>
            <w:proofErr w:type="gram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«П</w:t>
            </w:r>
            <w:proofErr w:type="gram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риключения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Электроника». Пересказ от лица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героя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№6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Стр.144-149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Булычёв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«Путешествие Алисы»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ема произведения. Особенности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фантастического жанра.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Стр.150-15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Булычёв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«Путешествие Алисы». Составление картинного плана и пересказ по нему.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Стр.150-156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Булычёв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«Путешествие Алисы». Выразительное чтение отрывка из текста.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Стр.150-156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по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разделу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Страна Фантазия».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Проверим себя и оценим свои достижения.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Стр.158</w:t>
            </w:r>
          </w:p>
        </w:tc>
      </w:tr>
      <w:tr w:rsidR="008F7F7B">
        <w:tc>
          <w:tcPr>
            <w:tcW w:w="10052" w:type="dxa"/>
            <w:gridSpan w:val="4"/>
          </w:tcPr>
          <w:p w:rsidR="008F7F7B" w:rsidRDefault="00B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Зарубежная литература (17 часов)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118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24" w:right="-108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30.04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24" w:right="-108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Д. Свифт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«Путешествие Гулливера»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остановка вопросов и ответы по содержанию.</w:t>
            </w:r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24" w:right="-108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Стр.160-165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119</w:t>
            </w:r>
          </w:p>
        </w:tc>
        <w:tc>
          <w:tcPr>
            <w:tcW w:w="704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24" w:right="-108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04.05</w:t>
            </w:r>
          </w:p>
        </w:tc>
        <w:tc>
          <w:tcPr>
            <w:tcW w:w="7393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2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Д. Свифт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«Путешествие Гулливера». Особое развитие сюжета в зарубежной литературе.</w:t>
            </w:r>
          </w:p>
        </w:tc>
        <w:tc>
          <w:tcPr>
            <w:tcW w:w="1411" w:type="dxa"/>
          </w:tcPr>
          <w:p w:rsidR="008F7F7B" w:rsidRDefault="00B21E0B">
            <w:pPr>
              <w:shd w:val="clear" w:color="auto" w:fill="FFFFFF"/>
              <w:tabs>
                <w:tab w:val="left" w:pos="2478"/>
              </w:tabs>
              <w:spacing w:after="0" w:line="240" w:lineRule="auto"/>
              <w:ind w:left="24" w:right="-108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Стр.160-165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120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05.-05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Детская фантастическая книга. Комическое в рассказах, средства его создания. Выборочный пересказ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07.05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Д. Свифт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«Путешествие Гулливера». Простой план.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Подробный пересказ от имени героя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Стр.160-165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122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Г.Х. Андерсен «Русалочка». Авторская сказка. Тема и основная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мысль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№7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Стр.167-193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123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Х. Андерсен «Русалочка». Ориентировка в учебной книге: абзац, подзаголовок, красная строка.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Выборочное чтение.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Стр.167-193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124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Г.Х. Андерсен «Русалочка». Деление на части. Простой план.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Стр.167-193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125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Г.Х. Андерсен «Русалочка». Основная мысль. Герой- персонаж, его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оступки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Стр.167-193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126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Г.Х. Андерсен «Русалочка»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роверка техники чтения.</w:t>
            </w:r>
            <w:bookmarkEnd w:id="0"/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Стр.167-193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127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Твен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«Приключения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Тома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Сойера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  Юмор в произведении. Чтение по ролям.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Стр.194-200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128</w:t>
            </w:r>
          </w:p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вн</w:t>
            </w:r>
            <w:proofErr w:type="spellEnd"/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Детская приключенческая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книга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жатый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пересказ текста с опорой на самостоятельно составленный план.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129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Твен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«Приключения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Тома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Сойера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 Пересказ от имени главного героя. Сравнение героев, их поступков.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Стр.194-200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130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Итоговая диагностическая работа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131</w:t>
            </w:r>
          </w:p>
        </w:tc>
        <w:tc>
          <w:tcPr>
            <w:tcW w:w="704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26.05</w:t>
            </w: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С. Лагерлеф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«Святая ночь»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вторское отношение к событиям. Выборочное чтение.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Стр.201-208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132</w:t>
            </w:r>
          </w:p>
        </w:tc>
        <w:tc>
          <w:tcPr>
            <w:tcW w:w="704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С. Лагерлеф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«Святая ночь». Герой-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персонаж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и поступки.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Стр.201-208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133</w:t>
            </w:r>
          </w:p>
        </w:tc>
        <w:tc>
          <w:tcPr>
            <w:tcW w:w="704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Лагерлеф «В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Назарете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 Святое семейство. Духовная литература и ее особенности.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Стр.209-216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134</w:t>
            </w:r>
          </w:p>
        </w:tc>
        <w:tc>
          <w:tcPr>
            <w:tcW w:w="704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Лагерлеф «В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Назарете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Иисус и Иуда. Краткий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пересказ.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Стр.209-216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135</w:t>
            </w:r>
          </w:p>
        </w:tc>
        <w:tc>
          <w:tcPr>
            <w:tcW w:w="704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по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разделу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Зарубежная литература»</w:t>
            </w:r>
          </w:p>
        </w:tc>
        <w:tc>
          <w:tcPr>
            <w:tcW w:w="1411" w:type="dxa"/>
          </w:tcPr>
          <w:p w:rsidR="008F7F7B" w:rsidRDefault="00B21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Стр.217</w:t>
            </w:r>
          </w:p>
        </w:tc>
      </w:tr>
      <w:tr w:rsidR="008F7F7B">
        <w:tc>
          <w:tcPr>
            <w:tcW w:w="544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136</w:t>
            </w:r>
          </w:p>
          <w:p w:rsidR="008F7F7B" w:rsidRDefault="008F7F7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4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8F7F7B" w:rsidRDefault="00B21E0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в библиотеку. «Путешествие по дорогам любимых книг»</w:t>
            </w:r>
          </w:p>
        </w:tc>
        <w:tc>
          <w:tcPr>
            <w:tcW w:w="1411" w:type="dxa"/>
          </w:tcPr>
          <w:p w:rsidR="008F7F7B" w:rsidRDefault="008F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7F7B" w:rsidRDefault="008F7F7B"/>
    <w:sectPr w:rsidR="008F7F7B" w:rsidSect="008F7F7B">
      <w:pgSz w:w="11906" w:h="16838"/>
      <w:pgMar w:top="851" w:right="850" w:bottom="113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0"/>
  <w:characterSpacingControl w:val="doNotCompress"/>
  <w:compat/>
  <w:rsids>
    <w:rsidRoot w:val="008F7F7B"/>
    <w:rsid w:val="008F7F7B"/>
    <w:rsid w:val="00B21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5673D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E5673D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E5673D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E5673D"/>
    <w:rPr>
      <w:rFonts w:ascii="Segoe UI" w:hAnsi="Segoe UI" w:cs="Segoe UI"/>
      <w:sz w:val="18"/>
      <w:szCs w:val="18"/>
    </w:rPr>
  </w:style>
  <w:style w:type="paragraph" w:customStyle="1" w:styleId="aa">
    <w:name w:val="Заголовок"/>
    <w:basedOn w:val="a"/>
    <w:next w:val="ab"/>
    <w:qFormat/>
    <w:rsid w:val="008F7F7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8F7F7B"/>
    <w:pPr>
      <w:spacing w:after="140" w:line="276" w:lineRule="auto"/>
    </w:pPr>
  </w:style>
  <w:style w:type="paragraph" w:styleId="ac">
    <w:name w:val="List"/>
    <w:basedOn w:val="ab"/>
    <w:rsid w:val="008F7F7B"/>
    <w:rPr>
      <w:rFonts w:cs="Arial"/>
    </w:rPr>
  </w:style>
  <w:style w:type="paragraph" w:styleId="ad">
    <w:name w:val="caption"/>
    <w:basedOn w:val="a"/>
    <w:qFormat/>
    <w:rsid w:val="008F7F7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8F7F7B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b"/>
    <w:qFormat/>
    <w:rsid w:val="008F7F7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8F7F7B"/>
    <w:pPr>
      <w:suppressLineNumbers/>
    </w:pPr>
    <w:rPr>
      <w:rFonts w:cs="Arial"/>
    </w:rPr>
  </w:style>
  <w:style w:type="paragraph" w:styleId="a5">
    <w:name w:val="annotation text"/>
    <w:basedOn w:val="a"/>
    <w:link w:val="a4"/>
    <w:uiPriority w:val="99"/>
    <w:semiHidden/>
    <w:unhideWhenUsed/>
    <w:rsid w:val="00E5673D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E5673D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E5673D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f">
    <w:name w:val="Без списка"/>
    <w:uiPriority w:val="99"/>
    <w:semiHidden/>
    <w:unhideWhenUsed/>
    <w:qFormat/>
    <w:rsid w:val="008F7F7B"/>
  </w:style>
  <w:style w:type="table" w:styleId="af0">
    <w:name w:val="Table Grid"/>
    <w:basedOn w:val="a1"/>
    <w:uiPriority w:val="39"/>
    <w:rsid w:val="00216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ceholder">
    <w:name w:val="placeholder"/>
    <w:basedOn w:val="a0"/>
    <w:qFormat/>
    <w:rsid w:val="00B21E0B"/>
  </w:style>
  <w:style w:type="character" w:styleId="af1">
    <w:name w:val="Strong"/>
    <w:basedOn w:val="a0"/>
    <w:uiPriority w:val="22"/>
    <w:qFormat/>
    <w:rsid w:val="00B21E0B"/>
    <w:rPr>
      <w:b/>
      <w:bCs/>
    </w:rPr>
  </w:style>
  <w:style w:type="paragraph" w:styleId="af2">
    <w:name w:val="Normal (Web)"/>
    <w:basedOn w:val="a"/>
    <w:uiPriority w:val="99"/>
    <w:semiHidden/>
    <w:unhideWhenUsed/>
    <w:qFormat/>
    <w:rsid w:val="00B21E0B"/>
    <w:pPr>
      <w:spacing w:after="200" w:line="276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949CB-66CA-4F43-A3A6-0667B92D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8</Pages>
  <Words>2090</Words>
  <Characters>11915</Characters>
  <Application>Microsoft Office Word</Application>
  <DocSecurity>0</DocSecurity>
  <Lines>99</Lines>
  <Paragraphs>27</Paragraphs>
  <ScaleCrop>false</ScaleCrop>
  <Company/>
  <LinksUpToDate>false</LinksUpToDate>
  <CharactersWithSpaces>13978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dc:description/>
  <cp:lastModifiedBy>Пользователь</cp:lastModifiedBy>
  <cp:revision>17</cp:revision>
  <cp:lastPrinted>2016-09-01T12:34:00Z</cp:lastPrinted>
  <dcterms:created xsi:type="dcterms:W3CDTF">2016-06-12T17:39:00Z</dcterms:created>
  <dcterms:modified xsi:type="dcterms:W3CDTF">2026-09-28T05:50:00Z</dcterms:modified>
  <dc:language>ru-RU</dc:language>
</cp:coreProperties>
</file>